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F2" w:rsidRDefault="00D376F2" w:rsidP="00D376F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автономное дошкольное образовательное учреждение </w:t>
      </w:r>
    </w:p>
    <w:p w:rsidR="00D376F2" w:rsidRDefault="00D376F2" w:rsidP="00D376F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«Детский сад № 4 «Золотая рыбка»</w:t>
      </w:r>
    </w:p>
    <w:p w:rsidR="00D376F2" w:rsidRDefault="00D376F2" w:rsidP="00D376F2">
      <w:pPr>
        <w:tabs>
          <w:tab w:val="left" w:pos="5370"/>
        </w:tabs>
        <w:spacing w:after="0" w:line="240" w:lineRule="auto"/>
        <w:contextualSpacing/>
        <w:rPr>
          <w:rFonts w:ascii="Times New Roman" w:hAnsi="Times New Roman" w:cs="Times New Roman"/>
          <w:b/>
          <w:i/>
          <w:sz w:val="28"/>
          <w:szCs w:val="28"/>
        </w:rPr>
      </w:pPr>
      <w:r>
        <w:rPr>
          <w:rFonts w:ascii="Times New Roman" w:hAnsi="Times New Roman" w:cs="Times New Roman"/>
          <w:b/>
          <w:i/>
          <w:sz w:val="28"/>
          <w:szCs w:val="28"/>
        </w:rPr>
        <w:tab/>
      </w: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32"/>
          <w:szCs w:val="28"/>
        </w:rPr>
      </w:pPr>
    </w:p>
    <w:p w:rsidR="00D376F2" w:rsidRDefault="00D376F2" w:rsidP="00D376F2">
      <w:pPr>
        <w:spacing w:after="0" w:line="240" w:lineRule="auto"/>
        <w:contextualSpacing/>
        <w:jc w:val="center"/>
        <w:rPr>
          <w:rFonts w:ascii="Times New Roman" w:hAnsi="Times New Roman" w:cs="Times New Roman"/>
          <w:b/>
          <w:i/>
          <w:color w:val="0070C0"/>
          <w:sz w:val="44"/>
          <w:szCs w:val="44"/>
        </w:rPr>
      </w:pPr>
      <w:bookmarkStart w:id="0" w:name="OLE_LINK1"/>
      <w:r>
        <w:rPr>
          <w:rFonts w:ascii="Times New Roman" w:hAnsi="Times New Roman" w:cs="Times New Roman"/>
          <w:b/>
          <w:i/>
          <w:color w:val="0070C0"/>
          <w:sz w:val="44"/>
          <w:szCs w:val="44"/>
        </w:rPr>
        <w:t>Консультация для педагогов:</w:t>
      </w:r>
    </w:p>
    <w:bookmarkEnd w:id="0"/>
    <w:p w:rsidR="00D376F2" w:rsidRDefault="00D376F2" w:rsidP="00D376F2">
      <w:pPr>
        <w:spacing w:after="0" w:line="240" w:lineRule="auto"/>
        <w:contextualSpacing/>
        <w:jc w:val="center"/>
        <w:rPr>
          <w:rFonts w:ascii="Times New Roman" w:hAnsi="Times New Roman" w:cs="Times New Roman"/>
          <w:b/>
          <w:i/>
          <w:color w:val="0070C0"/>
          <w:sz w:val="44"/>
          <w:szCs w:val="44"/>
        </w:rPr>
      </w:pPr>
      <w:r>
        <w:rPr>
          <w:rFonts w:ascii="Times New Roman" w:hAnsi="Times New Roman" w:cs="Times New Roman"/>
          <w:b/>
          <w:i/>
          <w:color w:val="0070C0"/>
          <w:sz w:val="44"/>
          <w:szCs w:val="44"/>
        </w:rPr>
        <w:t>«</w:t>
      </w:r>
      <w:bookmarkStart w:id="1" w:name="OLE_LINK2"/>
      <w:bookmarkStart w:id="2" w:name="_GoBack"/>
      <w:r>
        <w:rPr>
          <w:rFonts w:ascii="Times New Roman" w:hAnsi="Times New Roman" w:cs="Times New Roman"/>
          <w:b/>
          <w:i/>
          <w:color w:val="0070C0"/>
          <w:sz w:val="44"/>
          <w:szCs w:val="44"/>
        </w:rPr>
        <w:t xml:space="preserve">Средства развития мелкой моторики рук </w:t>
      </w:r>
    </w:p>
    <w:p w:rsidR="00D376F2" w:rsidRDefault="00D376F2" w:rsidP="00D376F2">
      <w:pPr>
        <w:spacing w:after="0" w:line="240" w:lineRule="auto"/>
        <w:contextualSpacing/>
        <w:jc w:val="center"/>
        <w:rPr>
          <w:rFonts w:ascii="Times New Roman" w:hAnsi="Times New Roman" w:cs="Times New Roman"/>
          <w:b/>
          <w:i/>
          <w:color w:val="0070C0"/>
          <w:sz w:val="44"/>
          <w:szCs w:val="44"/>
        </w:rPr>
      </w:pPr>
      <w:r>
        <w:rPr>
          <w:rFonts w:ascii="Times New Roman" w:hAnsi="Times New Roman" w:cs="Times New Roman"/>
          <w:b/>
          <w:i/>
          <w:color w:val="0070C0"/>
          <w:sz w:val="44"/>
          <w:szCs w:val="44"/>
        </w:rPr>
        <w:t>у дошкольников с нарушениями речи</w:t>
      </w:r>
      <w:bookmarkEnd w:id="2"/>
      <w:r>
        <w:rPr>
          <w:rFonts w:ascii="Times New Roman" w:hAnsi="Times New Roman" w:cs="Times New Roman"/>
          <w:b/>
          <w:i/>
          <w:color w:val="0070C0"/>
          <w:sz w:val="44"/>
          <w:szCs w:val="44"/>
        </w:rPr>
        <w:t>»</w:t>
      </w:r>
    </w:p>
    <w:bookmarkEnd w:id="1"/>
    <w:p w:rsidR="00D376F2" w:rsidRDefault="00D376F2" w:rsidP="00D376F2">
      <w:pPr>
        <w:spacing w:after="0" w:line="240" w:lineRule="auto"/>
        <w:contextualSpacing/>
        <w:jc w:val="center"/>
        <w:rPr>
          <w:rFonts w:ascii="Times New Roman" w:hAnsi="Times New Roman" w:cs="Times New Roman"/>
          <w:b/>
          <w:i/>
          <w:color w:val="0070C0"/>
          <w:sz w:val="44"/>
          <w:szCs w:val="44"/>
        </w:rPr>
      </w:pPr>
    </w:p>
    <w:p w:rsidR="00D376F2" w:rsidRDefault="00D376F2" w:rsidP="00D376F2">
      <w:pPr>
        <w:spacing w:after="0" w:line="240" w:lineRule="auto"/>
        <w:contextualSpacing/>
        <w:jc w:val="center"/>
        <w:rPr>
          <w:rFonts w:ascii="Times New Roman" w:hAnsi="Times New Roman" w:cs="Times New Roman"/>
          <w:b/>
          <w:i/>
          <w:color w:val="0070C0"/>
          <w:sz w:val="44"/>
          <w:szCs w:val="44"/>
        </w:rPr>
      </w:pPr>
    </w:p>
    <w:p w:rsidR="00D376F2" w:rsidRDefault="00D376F2" w:rsidP="00D376F2">
      <w:pPr>
        <w:spacing w:after="0" w:line="240" w:lineRule="auto"/>
        <w:contextualSpacing/>
        <w:jc w:val="center"/>
        <w:rPr>
          <w:rFonts w:ascii="Times New Roman" w:hAnsi="Times New Roman" w:cs="Times New Roman"/>
          <w:b/>
          <w:i/>
          <w:color w:val="0070C0"/>
          <w:sz w:val="44"/>
          <w:szCs w:val="44"/>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center"/>
        <w:rPr>
          <w:rFonts w:ascii="Times New Roman" w:hAnsi="Times New Roman" w:cs="Times New Roman"/>
          <w:b/>
          <w:i/>
          <w:sz w:val="28"/>
          <w:szCs w:val="28"/>
        </w:rPr>
      </w:pPr>
    </w:p>
    <w:p w:rsidR="00D376F2" w:rsidRDefault="00D376F2" w:rsidP="00D376F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D376F2" w:rsidRDefault="00D376F2" w:rsidP="00D376F2">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Шушук</w:t>
      </w:r>
      <w:proofErr w:type="spellEnd"/>
      <w:r>
        <w:rPr>
          <w:rFonts w:ascii="Times New Roman" w:hAnsi="Times New Roman" w:cs="Times New Roman"/>
          <w:b/>
          <w:sz w:val="28"/>
          <w:szCs w:val="28"/>
        </w:rPr>
        <w:t xml:space="preserve"> А.Н..</w:t>
      </w:r>
    </w:p>
    <w:p w:rsidR="00D376F2" w:rsidRDefault="00D376F2" w:rsidP="00D376F2">
      <w:pPr>
        <w:spacing w:after="0" w:line="240" w:lineRule="auto"/>
        <w:contextualSpacing/>
        <w:jc w:val="right"/>
        <w:rPr>
          <w:rFonts w:ascii="Times New Roman" w:hAnsi="Times New Roman" w:cs="Times New Roman"/>
          <w:b/>
          <w:sz w:val="28"/>
          <w:szCs w:val="28"/>
        </w:rPr>
      </w:pPr>
    </w:p>
    <w:p w:rsidR="00D376F2" w:rsidRDefault="00D376F2" w:rsidP="00D376F2">
      <w:pPr>
        <w:spacing w:after="0" w:line="240" w:lineRule="auto"/>
        <w:contextualSpacing/>
        <w:jc w:val="center"/>
        <w:rPr>
          <w:rFonts w:ascii="Times New Roman" w:hAnsi="Times New Roman" w:cs="Times New Roman"/>
          <w:sz w:val="28"/>
          <w:szCs w:val="28"/>
        </w:rPr>
      </w:pPr>
    </w:p>
    <w:p w:rsidR="00D376F2" w:rsidRDefault="00D376F2" w:rsidP="00D376F2">
      <w:pPr>
        <w:spacing w:after="0" w:line="240" w:lineRule="auto"/>
        <w:contextualSpacing/>
        <w:jc w:val="center"/>
        <w:rPr>
          <w:rFonts w:ascii="Times New Roman" w:hAnsi="Times New Roman" w:cs="Times New Roman"/>
          <w:sz w:val="28"/>
          <w:szCs w:val="28"/>
        </w:rPr>
      </w:pPr>
    </w:p>
    <w:p w:rsidR="00D376F2" w:rsidRDefault="00D376F2" w:rsidP="00D376F2">
      <w:pPr>
        <w:spacing w:after="0" w:line="240" w:lineRule="auto"/>
        <w:contextualSpacing/>
        <w:jc w:val="center"/>
        <w:rPr>
          <w:rFonts w:ascii="Times New Roman" w:hAnsi="Times New Roman" w:cs="Times New Roman"/>
          <w:sz w:val="28"/>
          <w:szCs w:val="28"/>
        </w:rPr>
      </w:pPr>
    </w:p>
    <w:p w:rsidR="00D376F2" w:rsidRDefault="00D376F2" w:rsidP="00D376F2">
      <w:pPr>
        <w:spacing w:after="0" w:line="240" w:lineRule="auto"/>
        <w:contextualSpacing/>
        <w:rPr>
          <w:rFonts w:ascii="Times New Roman" w:hAnsi="Times New Roman" w:cs="Times New Roman"/>
          <w:sz w:val="28"/>
          <w:szCs w:val="28"/>
        </w:rPr>
      </w:pPr>
    </w:p>
    <w:p w:rsidR="00D376F2" w:rsidRDefault="00D376F2" w:rsidP="00D376F2">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Пионерский</w:t>
      </w:r>
    </w:p>
    <w:p w:rsidR="00D376F2" w:rsidRDefault="00D376F2" w:rsidP="00D376F2">
      <w:pPr>
        <w:pStyle w:val="a4"/>
        <w:spacing w:before="0" w:beforeAutospacing="0" w:after="0" w:afterAutospacing="0" w:line="360" w:lineRule="auto"/>
        <w:ind w:left="-567"/>
        <w:contextualSpacing/>
        <w:jc w:val="both"/>
        <w:rPr>
          <w:color w:val="000000"/>
          <w:sz w:val="28"/>
          <w:szCs w:val="28"/>
        </w:rPr>
      </w:pPr>
      <w:r>
        <w:rPr>
          <w:color w:val="000000"/>
          <w:sz w:val="28"/>
          <w:szCs w:val="28"/>
        </w:rPr>
        <w:lastRenderedPageBreak/>
        <w:t xml:space="preserve">   </w:t>
      </w:r>
    </w:p>
    <w:p w:rsidR="00D376F2" w:rsidRDefault="00D376F2" w:rsidP="00D376F2">
      <w:pPr>
        <w:pStyle w:val="a4"/>
        <w:spacing w:before="0" w:beforeAutospacing="0" w:after="0" w:afterAutospacing="0" w:line="360" w:lineRule="auto"/>
        <w:ind w:left="-567"/>
        <w:contextualSpacing/>
        <w:jc w:val="right"/>
        <w:rPr>
          <w:b/>
          <w:i/>
          <w:color w:val="0070C0"/>
          <w:sz w:val="36"/>
          <w:szCs w:val="36"/>
        </w:rPr>
      </w:pPr>
      <w:r>
        <w:rPr>
          <w:b/>
          <w:i/>
          <w:color w:val="0070C0"/>
          <w:sz w:val="36"/>
          <w:szCs w:val="36"/>
        </w:rPr>
        <w:t xml:space="preserve">«Рука – это вышедший наружу мозг человека» </w:t>
      </w:r>
    </w:p>
    <w:p w:rsidR="00D376F2" w:rsidRDefault="00D376F2" w:rsidP="00D376F2">
      <w:pPr>
        <w:pStyle w:val="a4"/>
        <w:spacing w:before="0" w:beforeAutospacing="0" w:after="0" w:afterAutospacing="0" w:line="360" w:lineRule="auto"/>
        <w:ind w:left="-567"/>
        <w:contextualSpacing/>
        <w:jc w:val="right"/>
        <w:rPr>
          <w:b/>
          <w:i/>
          <w:color w:val="0070C0"/>
          <w:sz w:val="36"/>
          <w:szCs w:val="36"/>
        </w:rPr>
      </w:pPr>
      <w:r>
        <w:rPr>
          <w:b/>
          <w:i/>
          <w:color w:val="0070C0"/>
          <w:sz w:val="36"/>
          <w:szCs w:val="36"/>
        </w:rPr>
        <w:t>И. Кант</w:t>
      </w:r>
    </w:p>
    <w:p w:rsidR="00D376F2" w:rsidRDefault="00D376F2" w:rsidP="00D376F2">
      <w:pPr>
        <w:pStyle w:val="a4"/>
        <w:spacing w:before="0" w:beforeAutospacing="0" w:after="0" w:afterAutospacing="0" w:line="360" w:lineRule="auto"/>
        <w:ind w:left="-567"/>
        <w:contextualSpacing/>
        <w:jc w:val="both"/>
        <w:rPr>
          <w:color w:val="000000"/>
          <w:sz w:val="28"/>
          <w:szCs w:val="28"/>
        </w:rPr>
      </w:pPr>
      <w:r>
        <w:rPr>
          <w:color w:val="000000"/>
          <w:sz w:val="28"/>
          <w:szCs w:val="28"/>
        </w:rPr>
        <w:t xml:space="preserve">Большое стимулирующее влияние функции руки отмечают все специалисты, изучающие деятельность мозга, психику детей. По мнению М.М. Кольцовой, уровень развития речи находится в прямой зависимости от степени </w:t>
      </w:r>
      <w:proofErr w:type="spellStart"/>
      <w:r>
        <w:rPr>
          <w:color w:val="000000"/>
          <w:sz w:val="28"/>
          <w:szCs w:val="28"/>
        </w:rPr>
        <w:t>сформированности</w:t>
      </w:r>
      <w:proofErr w:type="spellEnd"/>
      <w:r>
        <w:rPr>
          <w:color w:val="000000"/>
          <w:sz w:val="28"/>
          <w:szCs w:val="28"/>
        </w:rPr>
        <w:t xml:space="preserve"> тонких движений пальцев рук. </w:t>
      </w:r>
    </w:p>
    <w:p w:rsidR="00D376F2" w:rsidRDefault="00D376F2" w:rsidP="00D376F2">
      <w:pPr>
        <w:pStyle w:val="a4"/>
        <w:spacing w:before="0" w:beforeAutospacing="0" w:after="0" w:afterAutospacing="0" w:line="360" w:lineRule="auto"/>
        <w:ind w:left="-567"/>
        <w:contextualSpacing/>
        <w:jc w:val="both"/>
        <w:rPr>
          <w:color w:val="000000"/>
          <w:sz w:val="28"/>
          <w:szCs w:val="28"/>
        </w:rPr>
      </w:pPr>
      <w:r>
        <w:rPr>
          <w:color w:val="000000"/>
          <w:sz w:val="28"/>
          <w:szCs w:val="28"/>
        </w:rPr>
        <w:t xml:space="preserve">   В двигательной области коры головного мозга находится самое большое скопление клеток, управляющих рукой, пальцами (особенно большим и указательным) и органами речи: языком, губами, гортанью. Эта область коры расположена рядом с речевой областью. Такое близкое соседство двигательной проекции дает возможность оказывать большое влияние на развитие активной речи ребенка через тренировку тонких движений пальцев рук. Нервные импульсы, идущие в кору головного мозга от движущихся пальцев рук, тревожат и расположенные по соседству речевые зоны коры, стимулируя их к активной деятельности.</w:t>
      </w: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 большинства детей дошкольного возраста с нарушением речи выявлен недостаточный уровень </w:t>
      </w:r>
      <w:proofErr w:type="spellStart"/>
      <w:r>
        <w:rPr>
          <w:rFonts w:ascii="Times New Roman" w:eastAsia="Times New Roman" w:hAnsi="Times New Roman" w:cs="Times New Roman"/>
          <w:color w:val="000000"/>
          <w:sz w:val="28"/>
          <w:szCs w:val="28"/>
          <w:lang w:eastAsia="ru-RU"/>
        </w:rPr>
        <w:t>сформированности</w:t>
      </w:r>
      <w:proofErr w:type="spellEnd"/>
      <w:r>
        <w:rPr>
          <w:rFonts w:ascii="Times New Roman" w:eastAsia="Times New Roman" w:hAnsi="Times New Roman" w:cs="Times New Roman"/>
          <w:color w:val="000000"/>
          <w:sz w:val="28"/>
          <w:szCs w:val="28"/>
          <w:lang w:eastAsia="ru-RU"/>
        </w:rPr>
        <w:t xml:space="preserve"> не только общей моторики, но и тонких движений кистей и пальцев рук. Отставание в развитии тонкой моторики рук препятствует овладению навыками самообслуживания, затрудняет манипуляции с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D376F2" w:rsidRDefault="00D376F2" w:rsidP="00D376F2">
      <w:pPr>
        <w:spacing w:after="0" w:line="360" w:lineRule="auto"/>
        <w:jc w:val="center"/>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Особенности формирования мелкой моторики.</w:t>
      </w: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Формирование двигательных функций происходит в процессе взаимодействия ребёнка с окружающим предметным миром, через научение в процессе его общения </w:t>
      </w:r>
      <w:proofErr w:type="gramStart"/>
      <w:r>
        <w:rPr>
          <w:rFonts w:ascii="Times New Roman" w:eastAsia="Times New Roman" w:hAnsi="Times New Roman" w:cs="Times New Roman"/>
          <w:color w:val="000000"/>
          <w:sz w:val="28"/>
          <w:szCs w:val="28"/>
          <w:lang w:eastAsia="ru-RU"/>
        </w:rPr>
        <w:t>со</w:t>
      </w:r>
      <w:proofErr w:type="gramEnd"/>
      <w:r>
        <w:rPr>
          <w:rFonts w:ascii="Times New Roman" w:eastAsia="Times New Roman" w:hAnsi="Times New Roman" w:cs="Times New Roman"/>
          <w:color w:val="000000"/>
          <w:sz w:val="28"/>
          <w:szCs w:val="28"/>
          <w:lang w:eastAsia="ru-RU"/>
        </w:rPr>
        <w:t xml:space="preserve"> взрослыми.</w:t>
      </w: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Существует мнение, что сначала развиваются тонкие движения пальцев рук, затем появляется артикуляция слогов; всё последующее совершенствование речевых реакций стоит в прямой зависимости от степени тренировки движений пальцев.</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D376F2" w:rsidRDefault="00D376F2" w:rsidP="00D376F2">
      <w:pPr>
        <w:pStyle w:val="a4"/>
        <w:spacing w:before="0" w:beforeAutospacing="0" w:after="0" w:afterAutospacing="0" w:line="360" w:lineRule="auto"/>
        <w:ind w:left="-567" w:firstLine="851"/>
        <w:contextualSpacing/>
        <w:jc w:val="both"/>
        <w:rPr>
          <w:i/>
          <w:color w:val="000000"/>
          <w:sz w:val="28"/>
          <w:szCs w:val="28"/>
        </w:rPr>
      </w:pPr>
      <w:r>
        <w:rPr>
          <w:i/>
          <w:color w:val="000000"/>
          <w:sz w:val="28"/>
          <w:szCs w:val="28"/>
        </w:rPr>
        <w:t>Для развития тонкой моторики рук можно использовать различный спортивный инвентарь и некоторые мелкие предметы:</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скакалки;</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мячи;</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гимнастические палки;</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кольца;</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палочки;</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флажки;</w:t>
      </w:r>
    </w:p>
    <w:p w:rsidR="00D376F2" w:rsidRDefault="00D376F2" w:rsidP="00D376F2">
      <w:pPr>
        <w:pStyle w:val="a4"/>
        <w:numPr>
          <w:ilvl w:val="0"/>
          <w:numId w:val="1"/>
        </w:numPr>
        <w:spacing w:before="0" w:beforeAutospacing="0" w:after="0" w:afterAutospacing="0" w:line="360" w:lineRule="auto"/>
        <w:ind w:left="142" w:firstLine="0"/>
        <w:contextualSpacing/>
        <w:jc w:val="both"/>
        <w:rPr>
          <w:color w:val="000000"/>
          <w:sz w:val="28"/>
          <w:szCs w:val="28"/>
        </w:rPr>
      </w:pPr>
      <w:r>
        <w:rPr>
          <w:color w:val="000000"/>
          <w:sz w:val="28"/>
          <w:szCs w:val="28"/>
        </w:rPr>
        <w:t>утяжелённые мешочки.</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динамических пауз, прогулки.</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lastRenderedPageBreak/>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w:t>
      </w:r>
    </w:p>
    <w:p w:rsidR="00D376F2" w:rsidRDefault="00D376F2" w:rsidP="00D376F2">
      <w:pPr>
        <w:pStyle w:val="a4"/>
        <w:spacing w:before="0" w:beforeAutospacing="0" w:after="0" w:afterAutospacing="0" w:line="360" w:lineRule="auto"/>
        <w:ind w:left="-567" w:firstLine="283"/>
        <w:contextualSpacing/>
        <w:jc w:val="both"/>
        <w:rPr>
          <w:color w:val="000000"/>
          <w:sz w:val="28"/>
          <w:szCs w:val="28"/>
        </w:rPr>
      </w:pPr>
      <w:r>
        <w:rPr>
          <w:color w:val="000000"/>
          <w:sz w:val="28"/>
          <w:szCs w:val="28"/>
        </w:rPr>
        <w:t xml:space="preserve">Такое многообразие малых мячей позволяет: </w:t>
      </w:r>
    </w:p>
    <w:p w:rsidR="00D376F2" w:rsidRDefault="00D376F2" w:rsidP="00D376F2">
      <w:pPr>
        <w:pStyle w:val="a4"/>
        <w:numPr>
          <w:ilvl w:val="0"/>
          <w:numId w:val="2"/>
        </w:numPr>
        <w:spacing w:before="0" w:beforeAutospacing="0" w:after="0" w:afterAutospacing="0" w:line="360" w:lineRule="auto"/>
        <w:contextualSpacing/>
        <w:jc w:val="both"/>
        <w:rPr>
          <w:color w:val="000000"/>
          <w:sz w:val="28"/>
          <w:szCs w:val="28"/>
        </w:rPr>
      </w:pPr>
      <w:r>
        <w:rPr>
          <w:color w:val="000000"/>
          <w:sz w:val="28"/>
          <w:szCs w:val="28"/>
        </w:rPr>
        <w:t>учитывать индивидуальные, возрастные, физические особенности ребёнка;</w:t>
      </w:r>
    </w:p>
    <w:p w:rsidR="00D376F2" w:rsidRDefault="00D376F2" w:rsidP="00D376F2">
      <w:pPr>
        <w:pStyle w:val="a4"/>
        <w:numPr>
          <w:ilvl w:val="0"/>
          <w:numId w:val="2"/>
        </w:numPr>
        <w:spacing w:before="0" w:beforeAutospacing="0" w:after="0" w:afterAutospacing="0" w:line="360" w:lineRule="auto"/>
        <w:contextualSpacing/>
        <w:jc w:val="both"/>
        <w:rPr>
          <w:color w:val="000000"/>
          <w:sz w:val="28"/>
          <w:szCs w:val="28"/>
        </w:rPr>
      </w:pPr>
      <w:r>
        <w:rPr>
          <w:color w:val="000000"/>
          <w:sz w:val="28"/>
          <w:szCs w:val="28"/>
        </w:rPr>
        <w:t>обучить ребенка сравнивать предметы через мышечное чувство, зрительную и тактильную чувствительность в процессе действий;</w:t>
      </w:r>
    </w:p>
    <w:p w:rsidR="00D376F2" w:rsidRDefault="00D376F2" w:rsidP="00D376F2">
      <w:pPr>
        <w:pStyle w:val="a4"/>
        <w:numPr>
          <w:ilvl w:val="0"/>
          <w:numId w:val="2"/>
        </w:numPr>
        <w:spacing w:before="0" w:beforeAutospacing="0" w:after="0" w:afterAutospacing="0" w:line="360" w:lineRule="auto"/>
        <w:contextualSpacing/>
        <w:jc w:val="both"/>
        <w:rPr>
          <w:color w:val="000000"/>
          <w:sz w:val="28"/>
          <w:szCs w:val="28"/>
        </w:rPr>
      </w:pPr>
      <w:r>
        <w:rPr>
          <w:color w:val="000000"/>
          <w:sz w:val="28"/>
          <w:szCs w:val="28"/>
        </w:rPr>
        <w:t>познакомить дошкольников с названиями конкретных действий, различных признаков и свой</w:t>
      </w:r>
      <w:proofErr w:type="gramStart"/>
      <w:r>
        <w:rPr>
          <w:color w:val="000000"/>
          <w:sz w:val="28"/>
          <w:szCs w:val="28"/>
        </w:rPr>
        <w:t>ств пр</w:t>
      </w:r>
      <w:proofErr w:type="gramEnd"/>
      <w:r>
        <w:rPr>
          <w:color w:val="000000"/>
          <w:sz w:val="28"/>
          <w:szCs w:val="28"/>
        </w:rPr>
        <w:t>едметов, что в дальнейшем позволить им давать развёрнутое описание разных мячей и выполняемых с ними манипуляций.</w:t>
      </w:r>
    </w:p>
    <w:p w:rsidR="00D376F2" w:rsidRDefault="00D376F2" w:rsidP="00D376F2">
      <w:pPr>
        <w:pStyle w:val="a4"/>
        <w:spacing w:before="0" w:beforeAutospacing="0" w:after="0" w:afterAutospacing="0" w:line="360" w:lineRule="auto"/>
        <w:ind w:left="-567"/>
        <w:contextualSpacing/>
        <w:jc w:val="center"/>
        <w:rPr>
          <w:b/>
          <w:color w:val="0070C0"/>
          <w:sz w:val="28"/>
          <w:szCs w:val="28"/>
        </w:rPr>
      </w:pPr>
      <w:r>
        <w:rPr>
          <w:b/>
          <w:color w:val="0070C0"/>
          <w:sz w:val="28"/>
          <w:szCs w:val="28"/>
        </w:rPr>
        <w:t>Упражнения для развития мелкой моторики пальцев рук.</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Можно выполнять такие упражнения:</w:t>
      </w:r>
    </w:p>
    <w:p w:rsidR="00D376F2" w:rsidRDefault="00D376F2" w:rsidP="00D376F2">
      <w:pPr>
        <w:pStyle w:val="a4"/>
        <w:spacing w:before="0" w:beforeAutospacing="0" w:after="0" w:afterAutospacing="0" w:line="360" w:lineRule="auto"/>
        <w:ind w:left="-567"/>
        <w:contextualSpacing/>
        <w:jc w:val="both"/>
        <w:rPr>
          <w:i/>
          <w:color w:val="0070C0"/>
          <w:sz w:val="28"/>
          <w:szCs w:val="28"/>
        </w:rPr>
      </w:pPr>
      <w:r>
        <w:rPr>
          <w:i/>
          <w:color w:val="0070C0"/>
          <w:sz w:val="28"/>
          <w:szCs w:val="28"/>
        </w:rPr>
        <w:t>Упражнения в перекладывании предмета.</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r>
        <w:rPr>
          <w:color w:val="000000"/>
          <w:sz w:val="28"/>
          <w:szCs w:val="28"/>
        </w:rPr>
        <w:t xml:space="preserve">Основная стойка, мешочек в правой руке. На счёт 1-2 - руки в стороны </w:t>
      </w:r>
      <w:proofErr w:type="gramStart"/>
      <w:r>
        <w:rPr>
          <w:color w:val="000000"/>
          <w:sz w:val="28"/>
          <w:szCs w:val="28"/>
        </w:rPr>
        <w:t>-в</w:t>
      </w:r>
      <w:proofErr w:type="gramEnd"/>
      <w:r>
        <w:rPr>
          <w:color w:val="000000"/>
          <w:sz w:val="28"/>
          <w:szCs w:val="28"/>
        </w:rPr>
        <w:t>дох; 3-4 - руки вниз перед собой (или за спину), мешочек переложить в левую руку - выдох. То же, мешочек в левой руке.</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r>
        <w:rPr>
          <w:color w:val="000000"/>
          <w:sz w:val="28"/>
          <w:szCs w:val="28"/>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proofErr w:type="gramStart"/>
      <w:r>
        <w:rPr>
          <w:color w:val="000000"/>
          <w:sz w:val="28"/>
          <w:szCs w:val="28"/>
        </w:rPr>
        <w:t>Положение</w:t>
      </w:r>
      <w:proofErr w:type="gramEnd"/>
      <w:r>
        <w:rPr>
          <w:color w:val="000000"/>
          <w:sz w:val="28"/>
          <w:szCs w:val="28"/>
        </w:rPr>
        <w:t xml:space="preserve">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Pr>
          <w:color w:val="000000"/>
          <w:sz w:val="28"/>
          <w:szCs w:val="28"/>
        </w:rPr>
        <w:t>и.п</w:t>
      </w:r>
      <w:proofErr w:type="spellEnd"/>
      <w:r>
        <w:rPr>
          <w:color w:val="000000"/>
          <w:sz w:val="28"/>
          <w:szCs w:val="28"/>
        </w:rPr>
        <w:t>. То же, наклон к правой ноге.</w:t>
      </w:r>
    </w:p>
    <w:p w:rsidR="00D376F2" w:rsidRDefault="00D376F2" w:rsidP="00D376F2">
      <w:pPr>
        <w:pStyle w:val="a4"/>
        <w:tabs>
          <w:tab w:val="left" w:pos="851"/>
        </w:tabs>
        <w:spacing w:before="0" w:beforeAutospacing="0" w:after="0" w:afterAutospacing="0" w:line="360" w:lineRule="auto"/>
        <w:ind w:left="-567"/>
        <w:contextualSpacing/>
        <w:jc w:val="both"/>
        <w:rPr>
          <w:i/>
          <w:color w:val="000000"/>
          <w:sz w:val="28"/>
          <w:szCs w:val="28"/>
        </w:rPr>
      </w:pPr>
      <w:r>
        <w:rPr>
          <w:i/>
          <w:color w:val="000000"/>
          <w:sz w:val="28"/>
          <w:szCs w:val="28"/>
        </w:rPr>
        <w:lastRenderedPageBreak/>
        <w:t>Упражнения в подбрасывании предмета, перебрасывании и ловли (жонглирование одним предметом).</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r>
        <w:rPr>
          <w:color w:val="000000"/>
          <w:sz w:val="28"/>
          <w:szCs w:val="28"/>
        </w:rPr>
        <w:t>Стойка ноги врозь, мешочек в правой руке. На счёт 1-2 - подбросить мешочек перед собой, поймать его двумя руками; 3-4 - то же. То же, мешочек в левой руке.</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r>
        <w:rPr>
          <w:color w:val="000000"/>
          <w:sz w:val="28"/>
          <w:szCs w:val="28"/>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D376F2" w:rsidRDefault="00D376F2" w:rsidP="00D376F2">
      <w:pPr>
        <w:pStyle w:val="a4"/>
        <w:numPr>
          <w:ilvl w:val="0"/>
          <w:numId w:val="3"/>
        </w:numPr>
        <w:tabs>
          <w:tab w:val="clear" w:pos="720"/>
          <w:tab w:val="num" w:pos="567"/>
          <w:tab w:val="left" w:pos="851"/>
        </w:tabs>
        <w:spacing w:before="0" w:beforeAutospacing="0" w:after="0" w:afterAutospacing="0" w:line="360" w:lineRule="auto"/>
        <w:ind w:left="-567" w:firstLine="567"/>
        <w:contextualSpacing/>
        <w:jc w:val="both"/>
        <w:rPr>
          <w:color w:val="000000"/>
          <w:sz w:val="28"/>
          <w:szCs w:val="28"/>
        </w:rPr>
      </w:pPr>
      <w:r>
        <w:rPr>
          <w:color w:val="000000"/>
          <w:sz w:val="28"/>
          <w:szCs w:val="28"/>
        </w:rPr>
        <w:t>Стойка ноги врозь, мешочек в правой руке. На счёт 1-4 - подбрасывать мешочек и ловить правой рукой; то же левой рукой.</w:t>
      </w:r>
    </w:p>
    <w:p w:rsidR="00D376F2" w:rsidRDefault="00D376F2" w:rsidP="00D376F2">
      <w:pPr>
        <w:pStyle w:val="a4"/>
        <w:tabs>
          <w:tab w:val="left" w:pos="851"/>
        </w:tabs>
        <w:spacing w:before="0" w:beforeAutospacing="0" w:after="0" w:afterAutospacing="0" w:line="360" w:lineRule="auto"/>
        <w:ind w:left="-567"/>
        <w:contextualSpacing/>
        <w:jc w:val="both"/>
        <w:rPr>
          <w:i/>
          <w:color w:val="0070C0"/>
          <w:sz w:val="28"/>
          <w:szCs w:val="28"/>
        </w:rPr>
      </w:pPr>
      <w:r>
        <w:rPr>
          <w:i/>
          <w:color w:val="0070C0"/>
          <w:sz w:val="28"/>
          <w:szCs w:val="28"/>
        </w:rPr>
        <w:t>Упражнения в бросках и ловле предметов в парах.</w:t>
      </w:r>
    </w:p>
    <w:p w:rsidR="00D376F2" w:rsidRDefault="00D376F2" w:rsidP="00D376F2">
      <w:pPr>
        <w:pStyle w:val="a4"/>
        <w:tabs>
          <w:tab w:val="left" w:pos="851"/>
        </w:tabs>
        <w:spacing w:before="0" w:beforeAutospacing="0" w:after="0" w:afterAutospacing="0" w:line="360" w:lineRule="auto"/>
        <w:contextualSpacing/>
        <w:jc w:val="both"/>
        <w:rPr>
          <w:color w:val="000000"/>
          <w:sz w:val="28"/>
          <w:szCs w:val="28"/>
        </w:rPr>
      </w:pPr>
      <w:r>
        <w:rPr>
          <w:color w:val="000000"/>
          <w:sz w:val="28"/>
          <w:szCs w:val="28"/>
        </w:rPr>
        <w:t>1.Броски и ловля мешочков двумя руками, дети стоят на расстоянии 2-4 м друг от друга.</w:t>
      </w:r>
    </w:p>
    <w:p w:rsidR="00D376F2" w:rsidRDefault="00D376F2" w:rsidP="00D376F2">
      <w:pPr>
        <w:pStyle w:val="a4"/>
        <w:tabs>
          <w:tab w:val="left" w:pos="851"/>
        </w:tabs>
        <w:spacing w:before="0" w:beforeAutospacing="0" w:after="0" w:afterAutospacing="0" w:line="360" w:lineRule="auto"/>
        <w:contextualSpacing/>
        <w:jc w:val="both"/>
        <w:rPr>
          <w:color w:val="000000"/>
          <w:sz w:val="28"/>
          <w:szCs w:val="28"/>
        </w:rPr>
      </w:pPr>
      <w:r>
        <w:rPr>
          <w:color w:val="000000"/>
          <w:sz w:val="28"/>
          <w:szCs w:val="28"/>
        </w:rPr>
        <w:t>2. Перебрасывание мешочка друг другу одной рукой. То же другой рукой</w:t>
      </w:r>
    </w:p>
    <w:p w:rsidR="00D376F2" w:rsidRDefault="00D376F2" w:rsidP="00D376F2">
      <w:pPr>
        <w:pStyle w:val="a4"/>
        <w:tabs>
          <w:tab w:val="left" w:pos="851"/>
        </w:tabs>
        <w:spacing w:before="0" w:beforeAutospacing="0" w:after="0" w:afterAutospacing="0" w:line="360" w:lineRule="auto"/>
        <w:contextualSpacing/>
        <w:jc w:val="both"/>
        <w:rPr>
          <w:color w:val="000000"/>
          <w:sz w:val="28"/>
          <w:szCs w:val="28"/>
        </w:rPr>
      </w:pPr>
      <w:r>
        <w:rPr>
          <w:color w:val="000000"/>
          <w:sz w:val="28"/>
          <w:szCs w:val="28"/>
        </w:rPr>
        <w:t>3.Одновременный бросок мешочков друг другу двумя руками с последующей их ловлей.</w:t>
      </w:r>
    </w:p>
    <w:p w:rsidR="00D376F2" w:rsidRDefault="00D376F2" w:rsidP="00D376F2">
      <w:pPr>
        <w:pStyle w:val="a4"/>
        <w:tabs>
          <w:tab w:val="left" w:pos="0"/>
        </w:tabs>
        <w:spacing w:before="0" w:beforeAutospacing="0" w:after="0" w:afterAutospacing="0" w:line="360" w:lineRule="auto"/>
        <w:ind w:left="-567"/>
        <w:contextualSpacing/>
        <w:jc w:val="both"/>
        <w:rPr>
          <w:i/>
          <w:color w:val="0070C0"/>
          <w:sz w:val="28"/>
          <w:szCs w:val="28"/>
        </w:rPr>
      </w:pPr>
      <w:r>
        <w:rPr>
          <w:i/>
          <w:color w:val="0070C0"/>
          <w:sz w:val="28"/>
          <w:szCs w:val="28"/>
        </w:rPr>
        <w:t>Групповые упражнения в передаче, подбрасывании и ловле предмета.</w:t>
      </w:r>
    </w:p>
    <w:p w:rsidR="00D376F2" w:rsidRDefault="00D376F2" w:rsidP="00D376F2">
      <w:pPr>
        <w:pStyle w:val="a4"/>
        <w:tabs>
          <w:tab w:val="left" w:pos="567"/>
          <w:tab w:val="left" w:pos="993"/>
        </w:tabs>
        <w:spacing w:before="0" w:beforeAutospacing="0" w:after="0" w:afterAutospacing="0" w:line="360" w:lineRule="auto"/>
        <w:contextualSpacing/>
        <w:jc w:val="both"/>
        <w:rPr>
          <w:color w:val="000000"/>
          <w:sz w:val="28"/>
          <w:szCs w:val="28"/>
        </w:rPr>
      </w:pPr>
      <w:r>
        <w:rPr>
          <w:color w:val="000000"/>
          <w:sz w:val="28"/>
          <w:szCs w:val="28"/>
        </w:rPr>
        <w:t>1.Дети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D376F2" w:rsidRDefault="00D376F2" w:rsidP="00D376F2">
      <w:pPr>
        <w:pStyle w:val="a4"/>
        <w:tabs>
          <w:tab w:val="left" w:pos="567"/>
          <w:tab w:val="left" w:pos="993"/>
        </w:tabs>
        <w:spacing w:before="0" w:beforeAutospacing="0" w:after="0" w:afterAutospacing="0" w:line="360" w:lineRule="auto"/>
        <w:contextualSpacing/>
        <w:jc w:val="both"/>
        <w:rPr>
          <w:color w:val="000000"/>
          <w:sz w:val="28"/>
          <w:szCs w:val="28"/>
        </w:rPr>
      </w:pPr>
      <w:r>
        <w:rPr>
          <w:color w:val="000000"/>
          <w:sz w:val="28"/>
          <w:szCs w:val="28"/>
        </w:rPr>
        <w:t>2. Дети стоят по кругу, водящий - в центре с мешочком в руках. Подбрасывая мешочек вверх, водящий называет имя одного из игроков, тот должен поймать мешочек. Кто поймал мешочек</w:t>
      </w:r>
      <w:r w:rsidRPr="00D376F2">
        <w:rPr>
          <w:color w:val="000000"/>
          <w:sz w:val="28"/>
          <w:szCs w:val="28"/>
        </w:rPr>
        <w:t>,</w:t>
      </w:r>
      <w:r>
        <w:rPr>
          <w:color w:val="000000"/>
          <w:sz w:val="28"/>
          <w:szCs w:val="28"/>
        </w:rPr>
        <w:t xml:space="preserve"> становится водящим.</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w:t>
      </w:r>
      <w:proofErr w:type="gramStart"/>
      <w:r>
        <w:rPr>
          <w:color w:val="000000"/>
          <w:sz w:val="28"/>
          <w:szCs w:val="28"/>
        </w:rPr>
        <w:t>)и</w:t>
      </w:r>
      <w:proofErr w:type="gramEnd"/>
      <w:r>
        <w:rPr>
          <w:color w:val="000000"/>
          <w:sz w:val="28"/>
          <w:szCs w:val="28"/>
        </w:rPr>
        <w:t xml:space="preserve">зготавливается из любой ветоши, плотно скатанной и шар, который затем обшивается тканью. Кольца изготавливаются диаметром 20-25 см, толщиной 0,5-1 см. Они могут быть деревянные или пластмассовые. </w:t>
      </w:r>
      <w:r>
        <w:rPr>
          <w:color w:val="000000"/>
          <w:sz w:val="28"/>
          <w:szCs w:val="28"/>
        </w:rPr>
        <w:lastRenderedPageBreak/>
        <w:t>Можно изготовить даже из фанеры или толстого картона, обмотав их каким-нибудь ленточным материалом.</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r>
        <w:rPr>
          <w:color w:val="000000"/>
          <w:sz w:val="28"/>
          <w:szCs w:val="28"/>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D376F2" w:rsidRDefault="00D376F2" w:rsidP="00D376F2">
      <w:pPr>
        <w:pStyle w:val="a4"/>
        <w:spacing w:before="0" w:beforeAutospacing="0" w:after="0" w:afterAutospacing="0" w:line="360" w:lineRule="auto"/>
        <w:ind w:left="-567" w:firstLine="851"/>
        <w:contextualSpacing/>
        <w:jc w:val="both"/>
        <w:rPr>
          <w:color w:val="000000"/>
          <w:sz w:val="28"/>
          <w:szCs w:val="28"/>
        </w:rPr>
      </w:pP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регулярной и систематической работе по развитию мелкой моторики дошкольников, проведении подобных упражнений, у детей значительно улучшаются показатели выполнения моторных проб на статическую и динамическую координацию, на переключаемость, одновременность и отчетливость движений, улучшаются графо-моторные навыки, уменьшается количество </w:t>
      </w:r>
      <w:proofErr w:type="spellStart"/>
      <w:r>
        <w:rPr>
          <w:rFonts w:ascii="Times New Roman" w:eastAsia="Times New Roman" w:hAnsi="Times New Roman" w:cs="Times New Roman"/>
          <w:color w:val="000000"/>
          <w:sz w:val="28"/>
          <w:szCs w:val="28"/>
          <w:lang w:eastAsia="ru-RU"/>
        </w:rPr>
        <w:t>синкинезий</w:t>
      </w:r>
      <w:proofErr w:type="spellEnd"/>
      <w:r>
        <w:rPr>
          <w:rFonts w:ascii="Times New Roman" w:eastAsia="Times New Roman" w:hAnsi="Times New Roman" w:cs="Times New Roman"/>
          <w:color w:val="000000"/>
          <w:sz w:val="28"/>
          <w:szCs w:val="28"/>
          <w:lang w:eastAsia="ru-RU"/>
        </w:rPr>
        <w:t xml:space="preserve"> и тремора пальцев. Движения дошкольников становятся более уверенными, повышается темп их выполнения.</w:t>
      </w: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того, такое разнообразное сочетание разных видов деятельности на одном занятии позволяет увлечь и заинтересовать детей, и в игровой форме не только комплексно развивать все параметры мелкой моторики, но и различные психические процессы: зрительно-пространственные функции, память, внимание, мышление, восприятие и, конечно же, речь.</w:t>
      </w:r>
    </w:p>
    <w:p w:rsidR="00D376F2" w:rsidRDefault="00D376F2" w:rsidP="00D376F2">
      <w:pPr>
        <w:spacing w:after="0" w:line="360" w:lineRule="auto"/>
        <w:ind w:left="-567" w:firstLine="851"/>
        <w:contextualSpacing/>
        <w:jc w:val="both"/>
        <w:rPr>
          <w:rFonts w:ascii="Times New Roman" w:eastAsia="Times New Roman" w:hAnsi="Times New Roman" w:cs="Times New Roman"/>
          <w:color w:val="000000"/>
          <w:sz w:val="28"/>
          <w:szCs w:val="28"/>
          <w:lang w:eastAsia="ru-RU"/>
        </w:rPr>
      </w:pPr>
    </w:p>
    <w:p w:rsidR="00D376F2" w:rsidRDefault="00D376F2" w:rsidP="00D376F2">
      <w:pPr>
        <w:spacing w:after="0" w:line="360" w:lineRule="auto"/>
        <w:ind w:left="-567"/>
        <w:contextualSpacing/>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D376F2" w:rsidRDefault="00D376F2" w:rsidP="00D376F2">
      <w:pPr>
        <w:spacing w:after="0" w:line="360" w:lineRule="auto"/>
        <w:ind w:left="-567" w:hanging="142"/>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color w:val="212121"/>
          <w:spacing w:val="5"/>
          <w:sz w:val="28"/>
          <w:szCs w:val="28"/>
        </w:rPr>
        <w:t xml:space="preserve"> </w:t>
      </w:r>
      <w:r>
        <w:rPr>
          <w:rFonts w:ascii="Times New Roman" w:hAnsi="Times New Roman" w:cs="Times New Roman"/>
          <w:sz w:val="28"/>
          <w:szCs w:val="28"/>
        </w:rPr>
        <w:t>Кольцова М. М. Ребенок учится говорить. - М.: «Сов. Россия», 1973</w:t>
      </w:r>
    </w:p>
    <w:p w:rsidR="00D376F2" w:rsidRDefault="00D376F2" w:rsidP="00D376F2">
      <w:pPr>
        <w:spacing w:after="0" w:line="360" w:lineRule="auto"/>
        <w:ind w:left="-567" w:hanging="142"/>
        <w:contextualSpacing/>
        <w:jc w:val="both"/>
        <w:rPr>
          <w:rFonts w:ascii="Times New Roman" w:hAnsi="Times New Roman" w:cs="Times New Roman"/>
          <w:sz w:val="28"/>
          <w:szCs w:val="28"/>
        </w:rPr>
      </w:pPr>
      <w:r>
        <w:rPr>
          <w:rFonts w:ascii="Times New Roman" w:hAnsi="Times New Roman" w:cs="Times New Roman"/>
          <w:sz w:val="28"/>
          <w:szCs w:val="28"/>
        </w:rPr>
        <w:t>2.Крупенчук О. Пальчиковые игры. Для детей 4-7 лет. ФГОС ДО.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Литера, 2016. — 32 с.</w:t>
      </w:r>
    </w:p>
    <w:p w:rsidR="00D376F2" w:rsidRDefault="00D376F2" w:rsidP="00D376F2">
      <w:pPr>
        <w:spacing w:after="0" w:line="360" w:lineRule="auto"/>
        <w:ind w:left="-567" w:hanging="142"/>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color w:val="212121"/>
          <w:spacing w:val="5"/>
          <w:sz w:val="28"/>
          <w:szCs w:val="28"/>
        </w:rPr>
        <w:t>Нищева</w:t>
      </w:r>
      <w:proofErr w:type="spellEnd"/>
      <w:r>
        <w:rPr>
          <w:rFonts w:ascii="Times New Roman" w:hAnsi="Times New Roman" w:cs="Times New Roman"/>
          <w:color w:val="212121"/>
          <w:spacing w:val="5"/>
          <w:sz w:val="28"/>
          <w:szCs w:val="28"/>
        </w:rPr>
        <w:t xml:space="preserve"> Н.В. Блокнот логопеда. Секреты развития мелкой моторики. С 4 до 7 лет. ФГОС. Коррекционное и инклюзивное образование в ДОО.</w:t>
      </w:r>
      <w:r>
        <w:t xml:space="preserve"> - </w:t>
      </w:r>
      <w:hyperlink r:id="rId6" w:tooltip="Детство-Пресс" w:history="1">
        <w:r>
          <w:rPr>
            <w:rStyle w:val="a3"/>
            <w:rFonts w:ascii="Times New Roman" w:hAnsi="Times New Roman" w:cs="Times New Roman"/>
            <w:sz w:val="28"/>
            <w:szCs w:val="28"/>
            <w:shd w:val="clear" w:color="auto" w:fill="FFFFFF"/>
          </w:rPr>
          <w:t>Детство-Пресс</w:t>
        </w:r>
      </w:hyperlink>
      <w:r>
        <w:rPr>
          <w:rFonts w:ascii="Times New Roman" w:hAnsi="Times New Roman" w:cs="Times New Roman"/>
          <w:sz w:val="28"/>
          <w:szCs w:val="28"/>
          <w:shd w:val="clear" w:color="auto" w:fill="FFFFFF"/>
        </w:rPr>
        <w:t>, 2020 г.,48 с.</w:t>
      </w:r>
    </w:p>
    <w:p w:rsidR="00D376F2" w:rsidRDefault="00D376F2" w:rsidP="00D376F2">
      <w:pPr>
        <w:spacing w:after="0" w:line="360" w:lineRule="auto"/>
        <w:ind w:left="-567" w:hanging="142"/>
        <w:contextualSpacing/>
        <w:jc w:val="both"/>
        <w:rPr>
          <w:rFonts w:ascii="Times New Roman" w:hAnsi="Times New Roman" w:cs="Times New Roman"/>
          <w:sz w:val="28"/>
          <w:szCs w:val="28"/>
        </w:rPr>
      </w:pPr>
      <w:r>
        <w:rPr>
          <w:rFonts w:ascii="Times New Roman" w:hAnsi="Times New Roman" w:cs="Times New Roman"/>
          <w:sz w:val="28"/>
          <w:szCs w:val="28"/>
        </w:rPr>
        <w:t>4. Ткаченко Т. С пальчиками играем, речь развиваем. Для детей 3-5 лет. - Екатеринбург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Издательство: </w:t>
      </w:r>
      <w:proofErr w:type="spellStart"/>
      <w:r>
        <w:rPr>
          <w:rFonts w:ascii="Times New Roman" w:hAnsi="Times New Roman" w:cs="Times New Roman"/>
          <w:sz w:val="28"/>
          <w:szCs w:val="28"/>
        </w:rPr>
        <w:t>Литур</w:t>
      </w:r>
      <w:proofErr w:type="spellEnd"/>
      <w:r>
        <w:rPr>
          <w:rFonts w:ascii="Times New Roman" w:hAnsi="Times New Roman" w:cs="Times New Roman"/>
          <w:sz w:val="28"/>
          <w:szCs w:val="28"/>
        </w:rPr>
        <w:t>, 2016. – 48 с.</w:t>
      </w:r>
    </w:p>
    <w:p w:rsidR="00D376F2" w:rsidRDefault="00D376F2" w:rsidP="00D376F2">
      <w:pPr>
        <w:pStyle w:val="a4"/>
        <w:spacing w:before="0" w:beforeAutospacing="0" w:after="0" w:afterAutospacing="0" w:line="360" w:lineRule="auto"/>
        <w:ind w:hanging="142"/>
        <w:contextualSpacing/>
        <w:jc w:val="both"/>
        <w:rPr>
          <w:color w:val="000000"/>
          <w:sz w:val="28"/>
          <w:szCs w:val="28"/>
        </w:rPr>
      </w:pPr>
    </w:p>
    <w:p w:rsidR="00D376F2" w:rsidRDefault="00D376F2" w:rsidP="00D376F2">
      <w:pPr>
        <w:spacing w:after="0" w:line="360" w:lineRule="auto"/>
        <w:ind w:left="-567" w:firstLine="851"/>
        <w:contextualSpacing/>
        <w:jc w:val="both"/>
        <w:rPr>
          <w:rFonts w:ascii="Times New Roman" w:hAnsi="Times New Roman" w:cs="Times New Roman"/>
          <w:sz w:val="28"/>
          <w:szCs w:val="28"/>
        </w:rPr>
      </w:pPr>
    </w:p>
    <w:p w:rsidR="00076D49" w:rsidRDefault="00076D49"/>
    <w:sectPr w:rsidR="00076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5CD9"/>
    <w:multiLevelType w:val="hybridMultilevel"/>
    <w:tmpl w:val="6040F036"/>
    <w:lvl w:ilvl="0" w:tplc="04190005">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1">
    <w:nsid w:val="50D95163"/>
    <w:multiLevelType w:val="multilevel"/>
    <w:tmpl w:val="07F21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E21978"/>
    <w:multiLevelType w:val="hybridMultilevel"/>
    <w:tmpl w:val="A9A2283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F8"/>
    <w:rsid w:val="00076D49"/>
    <w:rsid w:val="00274AF8"/>
    <w:rsid w:val="00D3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6F2"/>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6F2"/>
    <w:rPr>
      <w:color w:val="0000FF"/>
      <w:u w:val="single"/>
    </w:rPr>
  </w:style>
  <w:style w:type="paragraph" w:styleId="a4">
    <w:name w:val="Normal (Web)"/>
    <w:basedOn w:val="a"/>
    <w:uiPriority w:val="99"/>
    <w:semiHidden/>
    <w:unhideWhenUsed/>
    <w:rsid w:val="00D376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6F2"/>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6F2"/>
    <w:rPr>
      <w:color w:val="0000FF"/>
      <w:u w:val="single"/>
    </w:rPr>
  </w:style>
  <w:style w:type="paragraph" w:styleId="a4">
    <w:name w:val="Normal (Web)"/>
    <w:basedOn w:val="a"/>
    <w:uiPriority w:val="99"/>
    <w:semiHidden/>
    <w:unhideWhenUsed/>
    <w:rsid w:val="00D376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birint.ru/pubhouse/37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7148</Characters>
  <Application>Microsoft Office Word</Application>
  <DocSecurity>0</DocSecurity>
  <Lines>59</Lines>
  <Paragraphs>16</Paragraphs>
  <ScaleCrop>false</ScaleCrop>
  <Company>diakov.net</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2025-08-06T17:35:00Z</dcterms:created>
  <dcterms:modified xsi:type="dcterms:W3CDTF">2025-08-06T17:35:00Z</dcterms:modified>
</cp:coreProperties>
</file>